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0"/>
        </w:tabs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优秀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党务工作者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推荐和审批表</w:t>
      </w:r>
    </w:p>
    <w:bookmarkEnd w:id="0"/>
    <w:p>
      <w:pPr>
        <w:adjustRightInd w:val="0"/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hint="eastAsia" w:ascii="仿宋" w:hAnsi="仿宋" w:eastAsia="仿宋"/>
          <w:sz w:val="28"/>
          <w:szCs w:val="28"/>
          <w:lang w:eastAsia="zh-CN"/>
        </w:rPr>
        <w:t>支部名称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 xml:space="preserve">                            </w:t>
      </w:r>
    </w:p>
    <w:tbl>
      <w:tblPr>
        <w:tblStyle w:val="2"/>
        <w:tblW w:w="88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70"/>
        <w:gridCol w:w="286"/>
        <w:gridCol w:w="988"/>
        <w:gridCol w:w="1022"/>
        <w:gridCol w:w="1008"/>
        <w:gridCol w:w="1070"/>
        <w:gridCol w:w="1365"/>
        <w:gridCol w:w="20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00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36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电子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程度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72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453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10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2" w:hRule="atLeast"/>
          <w:jc w:val="center"/>
        </w:trPr>
        <w:tc>
          <w:tcPr>
            <w:tcW w:w="108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600" w:lineRule="exact"/>
              <w:ind w:firstLine="600" w:firstLineChars="200"/>
              <w:rPr>
                <w:rFonts w:asci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填报单位党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支部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负责人签字：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440" w:lineRule="exact"/>
              <w:ind w:firstLine="4250" w:firstLineChars="1518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1086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eastAsia="zh-CN"/>
              </w:rPr>
              <w:t>学校党委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4" w:firstLineChars="1773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章）</w:t>
            </w:r>
          </w:p>
          <w:p>
            <w:pPr>
              <w:adjustRightInd w:val="0"/>
              <w:snapToGrid w:val="0"/>
              <w:spacing w:line="600" w:lineRule="exact"/>
              <w:ind w:firstLine="4541" w:firstLineChars="1622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</w:tbl>
    <w:p>
      <w:pPr>
        <w:wordWrap/>
        <w:jc w:val="right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驻马店农业学校党委办公室制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ZDA3MjVhYjkzNGQ1NjdmNjgyYTk1YmVlNDVjZjMifQ=="/>
  </w:docVars>
  <w:rsids>
    <w:rsidRoot w:val="3AA42C14"/>
    <w:rsid w:val="3AA4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2023-05-15T10:07:00Z</dcterms:created>
  <dc:creator>GZY</dc:creator>
  <cp:lastModifiedBy>GZY</cp:lastModifiedBy>
  <dcterms:modified xsi:type="dcterms:W3CDTF">2023-05-15T10:07:47Z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938E4A2881E248BA971DDA70A1B18FA2_11</vt:lpwstr>
  </property>
</Properties>
</file>